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403" w:rsidRPr="00F86403" w:rsidRDefault="00F86403" w:rsidP="00F86403">
      <w:pPr>
        <w:spacing w:after="150" w:line="240" w:lineRule="auto"/>
        <w:outlineLvl w:val="0"/>
        <w:rPr>
          <w:rFonts w:ascii="Open Sans" w:eastAsia="Times New Roman" w:hAnsi="Open Sans" w:cs="Arial"/>
          <w:b/>
          <w:bCs/>
          <w:color w:val="2F2C2D"/>
          <w:kern w:val="36"/>
          <w:sz w:val="54"/>
          <w:szCs w:val="54"/>
        </w:rPr>
      </w:pPr>
      <w:r w:rsidRPr="00F86403">
        <w:rPr>
          <w:rFonts w:ascii="Open Sans" w:eastAsia="Times New Roman" w:hAnsi="Open Sans" w:cs="Arial"/>
          <w:b/>
          <w:bCs/>
          <w:color w:val="2F2C2D"/>
          <w:kern w:val="36"/>
          <w:sz w:val="54"/>
          <w:szCs w:val="54"/>
        </w:rPr>
        <w:t>High Anxiety</w:t>
      </w:r>
    </w:p>
    <w:p w:rsidR="00F86403" w:rsidRPr="00F86403" w:rsidRDefault="00F86403" w:rsidP="00F86403">
      <w:pPr>
        <w:spacing w:after="420" w:line="240" w:lineRule="auto"/>
        <w:rPr>
          <w:rFonts w:ascii="Open Sans" w:eastAsia="Times New Roman" w:hAnsi="Open Sans" w:cs="Arial"/>
          <w:color w:val="2F2C2D"/>
          <w:sz w:val="27"/>
          <w:szCs w:val="27"/>
        </w:rPr>
      </w:pPr>
      <w:r w:rsidRPr="00F86403">
        <w:rPr>
          <w:rFonts w:ascii="Open Sans" w:eastAsia="Times New Roman" w:hAnsi="Open Sans" w:cs="Arial"/>
          <w:noProof/>
          <w:color w:val="2F2C2D"/>
          <w:sz w:val="27"/>
          <w:szCs w:val="27"/>
        </w:rPr>
        <w:drawing>
          <wp:inline distT="0" distB="0" distL="0" distR="0" wp14:anchorId="5AA414F5" wp14:editId="0047E8D3">
            <wp:extent cx="5715000" cy="2971800"/>
            <wp:effectExtent l="0" t="0" r="0" b="0"/>
            <wp:docPr id="2" name="Picture 2" descr="Worr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ri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2971800"/>
                    </a:xfrm>
                    <a:prstGeom prst="rect">
                      <a:avLst/>
                    </a:prstGeom>
                    <a:noFill/>
                    <a:ln>
                      <a:noFill/>
                    </a:ln>
                  </pic:spPr>
                </pic:pic>
              </a:graphicData>
            </a:graphic>
          </wp:inline>
        </w:drawing>
      </w:r>
    </w:p>
    <w:p w:rsidR="00F86403" w:rsidRPr="00F86403" w:rsidRDefault="00F86403" w:rsidP="00F86403">
      <w:pPr>
        <w:spacing w:after="420" w:line="240" w:lineRule="auto"/>
        <w:rPr>
          <w:rFonts w:ascii="Open Sans" w:eastAsia="Times New Roman" w:hAnsi="Open Sans" w:cs="Arial"/>
          <w:color w:val="2F2C2D"/>
          <w:sz w:val="27"/>
          <w:szCs w:val="27"/>
        </w:rPr>
      </w:pPr>
      <w:r w:rsidRPr="00F86403">
        <w:rPr>
          <w:rFonts w:ascii="Open Sans" w:eastAsia="Times New Roman" w:hAnsi="Open Sans" w:cs="Arial"/>
          <w:i/>
          <w:iCs/>
          <w:color w:val="2F2C2D"/>
          <w:sz w:val="27"/>
          <w:szCs w:val="27"/>
        </w:rPr>
        <w:t xml:space="preserve">Photo by </w:t>
      </w:r>
      <w:hyperlink r:id="rId6" w:history="1">
        <w:r w:rsidRPr="00F86403">
          <w:rPr>
            <w:rFonts w:ascii="Times New Roman" w:eastAsia="Times New Roman" w:hAnsi="Times New Roman" w:cs="Arial"/>
            <w:i/>
            <w:iCs/>
            <w:color w:val="990000"/>
            <w:sz w:val="27"/>
            <w:szCs w:val="27"/>
          </w:rPr>
          <w:t>Ryan Ready</w:t>
        </w:r>
      </w:hyperlink>
    </w:p>
    <w:p w:rsidR="00F86403" w:rsidRPr="00F86403" w:rsidRDefault="00F86403" w:rsidP="00F86403">
      <w:pPr>
        <w:spacing w:after="420" w:line="240" w:lineRule="auto"/>
        <w:rPr>
          <w:rFonts w:ascii="Open Sans" w:eastAsia="Times New Roman" w:hAnsi="Open Sans" w:cs="Arial"/>
          <w:color w:val="2F2C2D"/>
          <w:sz w:val="27"/>
          <w:szCs w:val="27"/>
        </w:rPr>
      </w:pPr>
      <w:r w:rsidRPr="00F86403">
        <w:rPr>
          <w:rFonts w:ascii="Open Sans" w:eastAsia="Times New Roman" w:hAnsi="Open Sans" w:cs="Arial"/>
          <w:color w:val="2F2C2D"/>
          <w:sz w:val="27"/>
          <w:szCs w:val="27"/>
        </w:rPr>
        <w:t>It’s easy to assume that the intellectual advantages of gifted students give them an easier life, but it seems that each advantage also has an unexpected dark side. One of those side-effects is increased anxiety.</w:t>
      </w:r>
    </w:p>
    <w:p w:rsidR="00F86403" w:rsidRPr="00F86403" w:rsidRDefault="00F86403" w:rsidP="00F86403">
      <w:pPr>
        <w:spacing w:after="420" w:line="240" w:lineRule="auto"/>
        <w:rPr>
          <w:rFonts w:ascii="Open Sans" w:eastAsia="Times New Roman" w:hAnsi="Open Sans" w:cs="Arial"/>
          <w:color w:val="2F2C2D"/>
          <w:sz w:val="27"/>
          <w:szCs w:val="27"/>
        </w:rPr>
      </w:pPr>
      <w:hyperlink r:id="rId7" w:history="1">
        <w:r w:rsidRPr="00F86403">
          <w:rPr>
            <w:rFonts w:ascii="Times New Roman" w:eastAsia="Times New Roman" w:hAnsi="Times New Roman" w:cs="Arial"/>
            <w:color w:val="990000"/>
            <w:sz w:val="27"/>
            <w:szCs w:val="27"/>
          </w:rPr>
          <w:t>Dr. Dan Peters</w:t>
        </w:r>
      </w:hyperlink>
      <w:r w:rsidRPr="00F86403">
        <w:rPr>
          <w:rFonts w:ascii="Open Sans" w:eastAsia="Times New Roman" w:hAnsi="Open Sans" w:cs="Arial"/>
          <w:color w:val="2F2C2D"/>
          <w:sz w:val="27"/>
          <w:szCs w:val="27"/>
        </w:rPr>
        <w:t xml:space="preserve"> was the guest for last week’s </w:t>
      </w:r>
      <w:hyperlink r:id="rId8" w:history="1">
        <w:r w:rsidRPr="00F86403">
          <w:rPr>
            <w:rFonts w:ascii="Times New Roman" w:eastAsia="Times New Roman" w:hAnsi="Times New Roman" w:cs="Arial"/>
            <w:color w:val="990000"/>
            <w:sz w:val="27"/>
            <w:szCs w:val="27"/>
          </w:rPr>
          <w:t>#</w:t>
        </w:r>
        <w:proofErr w:type="spellStart"/>
        <w:r w:rsidRPr="00F86403">
          <w:rPr>
            <w:rFonts w:ascii="Times New Roman" w:eastAsia="Times New Roman" w:hAnsi="Times New Roman" w:cs="Arial"/>
            <w:color w:val="990000"/>
            <w:sz w:val="27"/>
            <w:szCs w:val="27"/>
          </w:rPr>
          <w:t>gtchat</w:t>
        </w:r>
        <w:proofErr w:type="spellEnd"/>
      </w:hyperlink>
      <w:r w:rsidRPr="00F86403">
        <w:rPr>
          <w:rFonts w:ascii="Open Sans" w:eastAsia="Times New Roman" w:hAnsi="Open Sans" w:cs="Arial"/>
          <w:color w:val="2F2C2D"/>
          <w:sz w:val="27"/>
          <w:szCs w:val="27"/>
        </w:rPr>
        <w:t xml:space="preserve"> chat about anxiety. I’ve seen Dan speak on the topic before, and I own </w:t>
      </w:r>
      <w:hyperlink r:id="rId9" w:history="1">
        <w:r w:rsidRPr="00F86403">
          <w:rPr>
            <w:rFonts w:ascii="Times New Roman" w:eastAsia="Times New Roman" w:hAnsi="Times New Roman" w:cs="Arial"/>
            <w:color w:val="990000"/>
            <w:sz w:val="27"/>
            <w:szCs w:val="27"/>
          </w:rPr>
          <w:t>his book</w:t>
        </w:r>
      </w:hyperlink>
      <w:r w:rsidRPr="00F86403">
        <w:rPr>
          <w:rFonts w:ascii="Open Sans" w:eastAsia="Times New Roman" w:hAnsi="Open Sans" w:cs="Arial"/>
          <w:color w:val="2F2C2D"/>
          <w:sz w:val="27"/>
          <w:szCs w:val="27"/>
        </w:rPr>
        <w:t>, so I made it a point to be there for the chat.</w:t>
      </w:r>
    </w:p>
    <w:p w:rsidR="00F86403" w:rsidRPr="00F86403" w:rsidRDefault="00F86403" w:rsidP="00F86403">
      <w:pPr>
        <w:spacing w:after="150" w:line="240" w:lineRule="auto"/>
        <w:outlineLvl w:val="2"/>
        <w:rPr>
          <w:rFonts w:ascii="Open Sans" w:eastAsia="Times New Roman" w:hAnsi="Open Sans" w:cs="Arial"/>
          <w:b/>
          <w:bCs/>
          <w:color w:val="2F2C2D"/>
          <w:sz w:val="36"/>
          <w:szCs w:val="36"/>
        </w:rPr>
      </w:pPr>
      <w:r w:rsidRPr="00F86403">
        <w:rPr>
          <w:rFonts w:ascii="Open Sans" w:eastAsia="Times New Roman" w:hAnsi="Open Sans" w:cs="Arial"/>
          <w:b/>
          <w:bCs/>
          <w:color w:val="2F2C2D"/>
          <w:sz w:val="36"/>
          <w:szCs w:val="36"/>
        </w:rPr>
        <w:t xml:space="preserve">A Recipe </w:t>
      </w:r>
      <w:proofErr w:type="gramStart"/>
      <w:r w:rsidRPr="00F86403">
        <w:rPr>
          <w:rFonts w:ascii="Open Sans" w:eastAsia="Times New Roman" w:hAnsi="Open Sans" w:cs="Arial"/>
          <w:b/>
          <w:bCs/>
          <w:color w:val="2F2C2D"/>
          <w:sz w:val="36"/>
          <w:szCs w:val="36"/>
        </w:rPr>
        <w:t>For</w:t>
      </w:r>
      <w:proofErr w:type="gramEnd"/>
      <w:r w:rsidRPr="00F86403">
        <w:rPr>
          <w:rFonts w:ascii="Open Sans" w:eastAsia="Times New Roman" w:hAnsi="Open Sans" w:cs="Arial"/>
          <w:b/>
          <w:bCs/>
          <w:color w:val="2F2C2D"/>
          <w:sz w:val="36"/>
          <w:szCs w:val="36"/>
        </w:rPr>
        <w:t xml:space="preserve"> Anxiety</w:t>
      </w:r>
    </w:p>
    <w:p w:rsidR="00F86403" w:rsidRPr="00F86403" w:rsidRDefault="00F86403" w:rsidP="00F86403">
      <w:pPr>
        <w:spacing w:after="420" w:line="240" w:lineRule="auto"/>
        <w:rPr>
          <w:rFonts w:ascii="Open Sans" w:eastAsia="Times New Roman" w:hAnsi="Open Sans" w:cs="Arial"/>
          <w:color w:val="2F2C2D"/>
          <w:sz w:val="27"/>
          <w:szCs w:val="27"/>
        </w:rPr>
      </w:pPr>
      <w:r w:rsidRPr="00F86403">
        <w:rPr>
          <w:rFonts w:ascii="Open Sans" w:eastAsia="Times New Roman" w:hAnsi="Open Sans" w:cs="Arial"/>
          <w:color w:val="2F2C2D"/>
          <w:sz w:val="27"/>
          <w:szCs w:val="27"/>
        </w:rPr>
        <w:t>We know that gifted kids’ brains pick up on details that others miss.</w:t>
      </w:r>
    </w:p>
    <w:p w:rsidR="00F86403" w:rsidRPr="00F86403" w:rsidRDefault="00F86403" w:rsidP="00F86403">
      <w:pPr>
        <w:spacing w:line="240" w:lineRule="auto"/>
        <w:rPr>
          <w:rFonts w:ascii="Open Sans" w:eastAsia="Times New Roman" w:hAnsi="Open Sans" w:cs="Arial"/>
          <w:i/>
          <w:iCs/>
          <w:color w:val="2F2C2D"/>
          <w:sz w:val="27"/>
          <w:szCs w:val="27"/>
        </w:rPr>
      </w:pPr>
      <w:r w:rsidRPr="00F86403">
        <w:rPr>
          <w:rFonts w:ascii="Open Sans" w:eastAsia="Times New Roman" w:hAnsi="Open Sans" w:cs="Arial"/>
          <w:i/>
          <w:iCs/>
          <w:color w:val="2F2C2D"/>
          <w:sz w:val="27"/>
          <w:szCs w:val="27"/>
        </w:rPr>
        <w:t xml:space="preserve">[There is] abundant available evidence that gifted children show enhanced sensory activation and awareness. Gifted brains are essentially “hyper-sensitive”… </w:t>
      </w:r>
      <w:proofErr w:type="spellStart"/>
      <w:r w:rsidRPr="00F86403">
        <w:rPr>
          <w:rFonts w:ascii="Open Sans" w:eastAsia="Times New Roman" w:hAnsi="Open Sans" w:cs="Arial"/>
          <w:i/>
          <w:iCs/>
          <w:color w:val="2F2C2D"/>
          <w:sz w:val="27"/>
          <w:szCs w:val="27"/>
        </w:rPr>
        <w:t>Eide</w:t>
      </w:r>
      <w:proofErr w:type="spellEnd"/>
      <w:r w:rsidRPr="00F86403">
        <w:rPr>
          <w:rFonts w:ascii="Open Sans" w:eastAsia="Times New Roman" w:hAnsi="Open Sans" w:cs="Arial"/>
          <w:i/>
          <w:iCs/>
          <w:color w:val="2F2C2D"/>
          <w:sz w:val="27"/>
          <w:szCs w:val="27"/>
        </w:rPr>
        <w:t xml:space="preserve"> &amp; </w:t>
      </w:r>
      <w:proofErr w:type="spellStart"/>
      <w:r w:rsidRPr="00F86403">
        <w:rPr>
          <w:rFonts w:ascii="Open Sans" w:eastAsia="Times New Roman" w:hAnsi="Open Sans" w:cs="Arial"/>
          <w:i/>
          <w:iCs/>
          <w:color w:val="2F2C2D"/>
          <w:sz w:val="27"/>
          <w:szCs w:val="27"/>
        </w:rPr>
        <w:t>Eide</w:t>
      </w:r>
      <w:proofErr w:type="spellEnd"/>
      <w:r w:rsidRPr="00F86403">
        <w:rPr>
          <w:rFonts w:ascii="Open Sans" w:eastAsia="Times New Roman" w:hAnsi="Open Sans" w:cs="Arial"/>
          <w:i/>
          <w:iCs/>
          <w:color w:val="2F2C2D"/>
          <w:sz w:val="27"/>
          <w:szCs w:val="27"/>
        </w:rPr>
        <w:t xml:space="preserve">, </w:t>
      </w:r>
      <w:hyperlink r:id="rId10" w:history="1">
        <w:r w:rsidRPr="00F86403">
          <w:rPr>
            <w:rFonts w:ascii="Times New Roman" w:eastAsia="Times New Roman" w:hAnsi="Times New Roman" w:cs="Arial"/>
            <w:i/>
            <w:iCs/>
            <w:color w:val="990000"/>
            <w:sz w:val="27"/>
            <w:szCs w:val="27"/>
          </w:rPr>
          <w:t>Brains on Fire</w:t>
        </w:r>
      </w:hyperlink>
    </w:p>
    <w:p w:rsidR="00F86403" w:rsidRPr="00F86403" w:rsidRDefault="00F86403" w:rsidP="00F86403">
      <w:pPr>
        <w:spacing w:after="420" w:line="240" w:lineRule="auto"/>
        <w:rPr>
          <w:rFonts w:ascii="Open Sans" w:eastAsia="Times New Roman" w:hAnsi="Open Sans" w:cs="Arial"/>
          <w:color w:val="2F2C2D"/>
          <w:sz w:val="27"/>
          <w:szCs w:val="27"/>
        </w:rPr>
      </w:pPr>
      <w:r w:rsidRPr="00F86403">
        <w:rPr>
          <w:rFonts w:ascii="Open Sans" w:eastAsia="Times New Roman" w:hAnsi="Open Sans" w:cs="Arial"/>
          <w:color w:val="2F2C2D"/>
          <w:sz w:val="27"/>
          <w:szCs w:val="27"/>
        </w:rPr>
        <w:t>The obvious benefit of this sensitivity is that students learn faster, since they pick up on so much more.</w:t>
      </w:r>
    </w:p>
    <w:p w:rsidR="00F86403" w:rsidRPr="00F86403" w:rsidRDefault="00F86403" w:rsidP="00F86403">
      <w:pPr>
        <w:spacing w:after="420" w:line="240" w:lineRule="auto"/>
        <w:rPr>
          <w:rFonts w:ascii="Open Sans" w:eastAsia="Times New Roman" w:hAnsi="Open Sans" w:cs="Arial"/>
          <w:color w:val="2F2C2D"/>
          <w:sz w:val="27"/>
          <w:szCs w:val="27"/>
        </w:rPr>
      </w:pPr>
      <w:r w:rsidRPr="00F86403">
        <w:rPr>
          <w:rFonts w:ascii="Open Sans" w:eastAsia="Times New Roman" w:hAnsi="Open Sans" w:cs="Arial"/>
          <w:color w:val="2F2C2D"/>
          <w:sz w:val="27"/>
          <w:szCs w:val="27"/>
        </w:rPr>
        <w:t>But it can also work against the gifted, turning them into anxious worriers. This sensitivity means that gifted kids experience stressful events more vividly than others. A more vivid experience means the memory of those events will be more vivid. And, of course, gifted kids’ impressive memories mean that they’ll remember the event for longer than we’d expect.</w:t>
      </w:r>
    </w:p>
    <w:p w:rsidR="00F86403" w:rsidRPr="00F86403" w:rsidRDefault="00F86403" w:rsidP="00F86403">
      <w:pPr>
        <w:spacing w:line="240" w:lineRule="auto"/>
        <w:rPr>
          <w:rFonts w:ascii="Open Sans" w:eastAsia="Times New Roman" w:hAnsi="Open Sans" w:cs="Arial"/>
          <w:i/>
          <w:iCs/>
          <w:color w:val="2F2C2D"/>
          <w:sz w:val="27"/>
          <w:szCs w:val="27"/>
        </w:rPr>
      </w:pPr>
      <w:r w:rsidRPr="00F86403">
        <w:rPr>
          <w:rFonts w:ascii="Open Sans" w:eastAsia="Times New Roman" w:hAnsi="Open Sans" w:cs="Arial"/>
          <w:i/>
          <w:iCs/>
          <w:color w:val="2F2C2D"/>
          <w:sz w:val="27"/>
          <w:szCs w:val="27"/>
        </w:rPr>
        <w:t xml:space="preserve">Not only are the initial impressions especially strong, but also the later recollections are often unusually intense… </w:t>
      </w:r>
      <w:proofErr w:type="spellStart"/>
      <w:r w:rsidRPr="00F86403">
        <w:rPr>
          <w:rFonts w:ascii="Open Sans" w:eastAsia="Times New Roman" w:hAnsi="Open Sans" w:cs="Arial"/>
          <w:i/>
          <w:iCs/>
          <w:color w:val="2F2C2D"/>
          <w:sz w:val="27"/>
          <w:szCs w:val="27"/>
        </w:rPr>
        <w:t>Eide</w:t>
      </w:r>
      <w:proofErr w:type="spellEnd"/>
      <w:r w:rsidRPr="00F86403">
        <w:rPr>
          <w:rFonts w:ascii="Open Sans" w:eastAsia="Times New Roman" w:hAnsi="Open Sans" w:cs="Arial"/>
          <w:i/>
          <w:iCs/>
          <w:color w:val="2F2C2D"/>
          <w:sz w:val="27"/>
          <w:szCs w:val="27"/>
        </w:rPr>
        <w:t xml:space="preserve"> &amp; </w:t>
      </w:r>
      <w:proofErr w:type="spellStart"/>
      <w:r w:rsidRPr="00F86403">
        <w:rPr>
          <w:rFonts w:ascii="Open Sans" w:eastAsia="Times New Roman" w:hAnsi="Open Sans" w:cs="Arial"/>
          <w:i/>
          <w:iCs/>
          <w:color w:val="2F2C2D"/>
          <w:sz w:val="27"/>
          <w:szCs w:val="27"/>
        </w:rPr>
        <w:t>Eide</w:t>
      </w:r>
      <w:proofErr w:type="spellEnd"/>
      <w:r w:rsidRPr="00F86403">
        <w:rPr>
          <w:rFonts w:ascii="Open Sans" w:eastAsia="Times New Roman" w:hAnsi="Open Sans" w:cs="Arial"/>
          <w:i/>
          <w:iCs/>
          <w:color w:val="2F2C2D"/>
          <w:sz w:val="27"/>
          <w:szCs w:val="27"/>
        </w:rPr>
        <w:t xml:space="preserve">, </w:t>
      </w:r>
      <w:hyperlink r:id="rId11" w:history="1">
        <w:r w:rsidRPr="00F86403">
          <w:rPr>
            <w:rFonts w:ascii="Times New Roman" w:eastAsia="Times New Roman" w:hAnsi="Times New Roman" w:cs="Arial"/>
            <w:i/>
            <w:iCs/>
            <w:color w:val="990000"/>
            <w:sz w:val="27"/>
            <w:szCs w:val="27"/>
          </w:rPr>
          <w:t>Brains on Fire</w:t>
        </w:r>
      </w:hyperlink>
    </w:p>
    <w:p w:rsidR="00F86403" w:rsidRPr="00F86403" w:rsidRDefault="00F86403" w:rsidP="00F86403">
      <w:pPr>
        <w:spacing w:line="240" w:lineRule="auto"/>
        <w:rPr>
          <w:rFonts w:ascii="Open Sans" w:eastAsia="Times New Roman" w:hAnsi="Open Sans" w:cs="Arial"/>
          <w:i/>
          <w:iCs/>
          <w:color w:val="2F2C2D"/>
          <w:sz w:val="27"/>
          <w:szCs w:val="27"/>
        </w:rPr>
      </w:pPr>
      <w:r w:rsidRPr="00F86403">
        <w:rPr>
          <w:rFonts w:ascii="Open Sans" w:eastAsia="Times New Roman" w:hAnsi="Open Sans" w:cs="Arial"/>
          <w:i/>
          <w:iCs/>
          <w:color w:val="2F2C2D"/>
          <w:sz w:val="27"/>
          <w:szCs w:val="27"/>
        </w:rPr>
        <w:t>The anxiety can spread like a virus.</w:t>
      </w:r>
    </w:p>
    <w:p w:rsidR="00F86403" w:rsidRPr="00F86403" w:rsidRDefault="00F86403" w:rsidP="00F86403">
      <w:pPr>
        <w:spacing w:after="420" w:line="240" w:lineRule="auto"/>
        <w:rPr>
          <w:rFonts w:ascii="Open Sans" w:eastAsia="Times New Roman" w:hAnsi="Open Sans" w:cs="Arial"/>
          <w:color w:val="2F2C2D"/>
          <w:sz w:val="27"/>
          <w:szCs w:val="27"/>
        </w:rPr>
      </w:pPr>
      <w:r w:rsidRPr="00F86403">
        <w:rPr>
          <w:rFonts w:ascii="Open Sans" w:eastAsia="Times New Roman" w:hAnsi="Open Sans" w:cs="Arial"/>
          <w:color w:val="2F2C2D"/>
          <w:sz w:val="27"/>
          <w:szCs w:val="27"/>
        </w:rPr>
        <w:t>Now add in gifted kids’ powerful imaginations and their ability to connect the seemingly unconnected, and you have some insight into how gifted students become intense worriers. Their own brains transform a bad experience into something far worse, and then connect it to other situations. The anxiety can spread like a virus.</w:t>
      </w:r>
    </w:p>
    <w:p w:rsidR="00F86403" w:rsidRPr="00F86403" w:rsidRDefault="00F86403" w:rsidP="00F86403">
      <w:pPr>
        <w:spacing w:after="150" w:line="240" w:lineRule="auto"/>
        <w:outlineLvl w:val="2"/>
        <w:rPr>
          <w:rFonts w:ascii="Open Sans" w:eastAsia="Times New Roman" w:hAnsi="Open Sans" w:cs="Arial"/>
          <w:b/>
          <w:bCs/>
          <w:color w:val="2F2C2D"/>
          <w:sz w:val="36"/>
          <w:szCs w:val="36"/>
        </w:rPr>
      </w:pPr>
      <w:r w:rsidRPr="00F86403">
        <w:rPr>
          <w:rFonts w:ascii="Open Sans" w:eastAsia="Times New Roman" w:hAnsi="Open Sans" w:cs="Arial"/>
          <w:b/>
          <w:bCs/>
          <w:color w:val="2F2C2D"/>
          <w:sz w:val="36"/>
          <w:szCs w:val="36"/>
        </w:rPr>
        <w:t>Sharing Our Fears</w:t>
      </w:r>
    </w:p>
    <w:p w:rsidR="00F86403" w:rsidRPr="00F86403" w:rsidRDefault="00F86403" w:rsidP="00F86403">
      <w:pPr>
        <w:spacing w:after="420" w:line="240" w:lineRule="auto"/>
        <w:rPr>
          <w:rFonts w:ascii="Open Sans" w:eastAsia="Times New Roman" w:hAnsi="Open Sans" w:cs="Arial"/>
          <w:color w:val="2F2C2D"/>
          <w:sz w:val="27"/>
          <w:szCs w:val="27"/>
        </w:rPr>
      </w:pPr>
      <w:r w:rsidRPr="00F86403">
        <w:rPr>
          <w:rFonts w:ascii="Open Sans" w:eastAsia="Times New Roman" w:hAnsi="Open Sans" w:cs="Arial"/>
          <w:color w:val="2F2C2D"/>
          <w:sz w:val="27"/>
          <w:szCs w:val="27"/>
        </w:rPr>
        <w:t>This is something kids should know about!</w:t>
      </w:r>
    </w:p>
    <w:p w:rsidR="00F86403" w:rsidRPr="00F86403" w:rsidRDefault="00F86403" w:rsidP="00F86403">
      <w:pPr>
        <w:spacing w:after="420" w:line="240" w:lineRule="auto"/>
        <w:rPr>
          <w:rFonts w:ascii="Open Sans" w:eastAsia="Times New Roman" w:hAnsi="Open Sans" w:cs="Arial"/>
          <w:color w:val="2F2C2D"/>
          <w:sz w:val="27"/>
          <w:szCs w:val="27"/>
        </w:rPr>
      </w:pPr>
      <w:r w:rsidRPr="00F86403">
        <w:rPr>
          <w:rFonts w:ascii="Open Sans" w:eastAsia="Times New Roman" w:hAnsi="Open Sans" w:cs="Arial"/>
          <w:color w:val="2F2C2D"/>
          <w:sz w:val="27"/>
          <w:szCs w:val="27"/>
        </w:rPr>
        <w:t>I sure wish I knew about it when I was younger. When I was in the classroom, I shared several stories with my students about how my brain likes to work against me and puff problems up beyond their natural size:</w:t>
      </w:r>
    </w:p>
    <w:p w:rsidR="00F86403" w:rsidRPr="00F86403" w:rsidRDefault="00F86403" w:rsidP="00F86403">
      <w:pPr>
        <w:numPr>
          <w:ilvl w:val="0"/>
          <w:numId w:val="1"/>
        </w:numPr>
        <w:spacing w:before="100" w:beforeAutospacing="1" w:after="100" w:afterAutospacing="1" w:line="240" w:lineRule="auto"/>
        <w:ind w:left="600"/>
        <w:rPr>
          <w:rFonts w:ascii="Open Sans" w:eastAsia="Times New Roman" w:hAnsi="Open Sans" w:cs="Arial"/>
          <w:color w:val="2F2C2D"/>
          <w:sz w:val="27"/>
          <w:szCs w:val="27"/>
        </w:rPr>
      </w:pPr>
      <w:r w:rsidRPr="00F86403">
        <w:rPr>
          <w:rFonts w:ascii="Open Sans" w:eastAsia="Times New Roman" w:hAnsi="Open Sans" w:cs="Arial"/>
          <w:color w:val="2F2C2D"/>
          <w:sz w:val="27"/>
          <w:szCs w:val="27"/>
        </w:rPr>
        <w:t>As a kid, I wouldn’t go down the big slides at water parks. I was afraid my skin would get caught in a seam as I slid down.</w:t>
      </w:r>
    </w:p>
    <w:p w:rsidR="00F86403" w:rsidRPr="00F86403" w:rsidRDefault="00F86403" w:rsidP="00F86403">
      <w:pPr>
        <w:numPr>
          <w:ilvl w:val="0"/>
          <w:numId w:val="1"/>
        </w:numPr>
        <w:spacing w:before="100" w:beforeAutospacing="1" w:after="100" w:afterAutospacing="1" w:line="240" w:lineRule="auto"/>
        <w:ind w:left="600"/>
        <w:rPr>
          <w:rFonts w:ascii="Open Sans" w:eastAsia="Times New Roman" w:hAnsi="Open Sans" w:cs="Arial"/>
          <w:color w:val="2F2C2D"/>
          <w:sz w:val="27"/>
          <w:szCs w:val="27"/>
        </w:rPr>
      </w:pPr>
      <w:r w:rsidRPr="00F86403">
        <w:rPr>
          <w:rFonts w:ascii="Open Sans" w:eastAsia="Times New Roman" w:hAnsi="Open Sans" w:cs="Arial"/>
          <w:color w:val="2F2C2D"/>
          <w:sz w:val="27"/>
          <w:szCs w:val="27"/>
        </w:rPr>
        <w:t>My blood pressure readings are always too high, because my anxiety rises as the strap constricts my arm. I’m afraid that I’ll lose circulation to my hand.</w:t>
      </w:r>
    </w:p>
    <w:p w:rsidR="00F86403" w:rsidRPr="00F86403" w:rsidRDefault="00F86403" w:rsidP="00F86403">
      <w:pPr>
        <w:numPr>
          <w:ilvl w:val="0"/>
          <w:numId w:val="1"/>
        </w:numPr>
        <w:spacing w:before="100" w:beforeAutospacing="1" w:after="100" w:afterAutospacing="1" w:line="240" w:lineRule="auto"/>
        <w:ind w:left="600"/>
        <w:rPr>
          <w:rFonts w:ascii="Open Sans" w:eastAsia="Times New Roman" w:hAnsi="Open Sans" w:cs="Arial"/>
          <w:color w:val="2F2C2D"/>
          <w:sz w:val="27"/>
          <w:szCs w:val="27"/>
        </w:rPr>
      </w:pPr>
      <w:r w:rsidRPr="00F86403">
        <w:rPr>
          <w:rFonts w:ascii="Open Sans" w:eastAsia="Times New Roman" w:hAnsi="Open Sans" w:cs="Arial"/>
          <w:color w:val="2F2C2D"/>
          <w:sz w:val="27"/>
          <w:szCs w:val="27"/>
        </w:rPr>
        <w:t xml:space="preserve">The news once showed a roller coaster that was stuck high up on the track. A cherry-picker came to save the passengers. So my fear of tall rides isn’t that they will crash, but that they will get stuck and I’ll have to climb into a wobbly construction vehicle. </w:t>
      </w:r>
    </w:p>
    <w:p w:rsidR="00F86403" w:rsidRPr="00F86403" w:rsidRDefault="00F86403" w:rsidP="00F86403">
      <w:pPr>
        <w:spacing w:after="420" w:line="240" w:lineRule="auto"/>
        <w:rPr>
          <w:rFonts w:ascii="Open Sans" w:eastAsia="Times New Roman" w:hAnsi="Open Sans" w:cs="Arial"/>
          <w:color w:val="2F2C2D"/>
          <w:sz w:val="27"/>
          <w:szCs w:val="27"/>
        </w:rPr>
      </w:pPr>
      <w:r w:rsidRPr="00F86403">
        <w:rPr>
          <w:rFonts w:ascii="Open Sans" w:eastAsia="Times New Roman" w:hAnsi="Open Sans" w:cs="Arial"/>
          <w:color w:val="2F2C2D"/>
          <w:sz w:val="27"/>
          <w:szCs w:val="27"/>
        </w:rPr>
        <w:t>Kids laugh, of course, but they also are quick to recognize similar fears in their own lives. Some are eager to talk about one, and often others will say, “me too!”</w:t>
      </w:r>
    </w:p>
    <w:p w:rsidR="00F86403" w:rsidRPr="00F86403" w:rsidRDefault="00F86403" w:rsidP="00F86403">
      <w:pPr>
        <w:spacing w:after="420" w:line="240" w:lineRule="auto"/>
        <w:rPr>
          <w:rFonts w:ascii="Open Sans" w:eastAsia="Times New Roman" w:hAnsi="Open Sans" w:cs="Arial"/>
          <w:color w:val="2F2C2D"/>
          <w:sz w:val="27"/>
          <w:szCs w:val="27"/>
        </w:rPr>
      </w:pPr>
      <w:r w:rsidRPr="00F86403">
        <w:rPr>
          <w:rFonts w:ascii="Open Sans" w:eastAsia="Times New Roman" w:hAnsi="Open Sans" w:cs="Arial"/>
          <w:color w:val="2F2C2D"/>
          <w:sz w:val="27"/>
          <w:szCs w:val="27"/>
        </w:rPr>
        <w:t>There’s something to discussing these over-inflated fears. It turns them from debilitating to simply silly. Of course, not all (or even most) students will feel comfortable talking about these fears, but just hearing that they’re not alone can be valuable.</w:t>
      </w:r>
    </w:p>
    <w:p w:rsidR="00F86403" w:rsidRPr="00F86403" w:rsidRDefault="00F86403" w:rsidP="00F86403">
      <w:pPr>
        <w:spacing w:line="240" w:lineRule="auto"/>
        <w:rPr>
          <w:rFonts w:ascii="Open Sans" w:eastAsia="Times New Roman" w:hAnsi="Open Sans" w:cs="Arial"/>
          <w:i/>
          <w:iCs/>
          <w:color w:val="2F2C2D"/>
          <w:sz w:val="27"/>
          <w:szCs w:val="27"/>
        </w:rPr>
      </w:pPr>
      <w:r w:rsidRPr="00F86403">
        <w:rPr>
          <w:rFonts w:ascii="Open Sans" w:eastAsia="Times New Roman" w:hAnsi="Open Sans" w:cs="Arial"/>
          <w:i/>
          <w:iCs/>
          <w:color w:val="2F2C2D"/>
          <w:sz w:val="27"/>
          <w:szCs w:val="27"/>
        </w:rPr>
        <w:t xml:space="preserve">Sometimes, we just have to tell our brains </w:t>
      </w:r>
      <w:proofErr w:type="gramStart"/>
      <w:r w:rsidRPr="00F86403">
        <w:rPr>
          <w:rFonts w:ascii="Open Sans" w:eastAsia="Times New Roman" w:hAnsi="Open Sans" w:cs="Arial"/>
          <w:i/>
          <w:iCs/>
          <w:color w:val="2F2C2D"/>
          <w:sz w:val="27"/>
          <w:szCs w:val="27"/>
        </w:rPr>
        <w:t>who’s</w:t>
      </w:r>
      <w:proofErr w:type="gramEnd"/>
      <w:r w:rsidRPr="00F86403">
        <w:rPr>
          <w:rFonts w:ascii="Open Sans" w:eastAsia="Times New Roman" w:hAnsi="Open Sans" w:cs="Arial"/>
          <w:i/>
          <w:iCs/>
          <w:color w:val="2F2C2D"/>
          <w:sz w:val="27"/>
          <w:szCs w:val="27"/>
        </w:rPr>
        <w:t xml:space="preserve"> boss.</w:t>
      </w:r>
    </w:p>
    <w:p w:rsidR="00F86403" w:rsidRPr="00F86403" w:rsidRDefault="00F86403" w:rsidP="00F86403">
      <w:pPr>
        <w:spacing w:after="420" w:line="240" w:lineRule="auto"/>
        <w:rPr>
          <w:rFonts w:ascii="Open Sans" w:eastAsia="Times New Roman" w:hAnsi="Open Sans" w:cs="Arial"/>
          <w:color w:val="2F2C2D"/>
          <w:sz w:val="27"/>
          <w:szCs w:val="27"/>
        </w:rPr>
      </w:pPr>
      <w:r w:rsidRPr="00F86403">
        <w:rPr>
          <w:rFonts w:ascii="Open Sans" w:eastAsia="Times New Roman" w:hAnsi="Open Sans" w:cs="Arial"/>
          <w:color w:val="2F2C2D"/>
          <w:sz w:val="27"/>
          <w:szCs w:val="27"/>
        </w:rPr>
        <w:t>And remind kids that these fears can take many forms: fear of physical danger, social situations, or even disappointing others. The pattern is that we take an outcome that has a tiny chance of happening, and turn it into a certainty.</w:t>
      </w:r>
    </w:p>
    <w:p w:rsidR="00F86403" w:rsidRPr="00F86403" w:rsidRDefault="00F86403" w:rsidP="00F86403">
      <w:pPr>
        <w:spacing w:after="420" w:line="240" w:lineRule="auto"/>
        <w:rPr>
          <w:rFonts w:ascii="Open Sans" w:eastAsia="Times New Roman" w:hAnsi="Open Sans" w:cs="Arial"/>
          <w:color w:val="2F2C2D"/>
          <w:sz w:val="27"/>
          <w:szCs w:val="27"/>
        </w:rPr>
      </w:pPr>
      <w:r w:rsidRPr="00F86403">
        <w:rPr>
          <w:rFonts w:ascii="Open Sans" w:eastAsia="Times New Roman" w:hAnsi="Open Sans" w:cs="Arial"/>
          <w:color w:val="2F2C2D"/>
          <w:sz w:val="27"/>
          <w:szCs w:val="27"/>
        </w:rPr>
        <w:t xml:space="preserve">But, if we let our brains turn “worst-case” into “very-likely,” we’ll eventually avoid all situations because of </w:t>
      </w:r>
      <w:r w:rsidRPr="00F86403">
        <w:rPr>
          <w:rFonts w:ascii="Open Sans" w:eastAsia="Times New Roman" w:hAnsi="Open Sans" w:cs="Arial"/>
          <w:i/>
          <w:iCs/>
          <w:color w:val="2F2C2D"/>
          <w:sz w:val="27"/>
          <w:szCs w:val="27"/>
        </w:rPr>
        <w:t>what might happen.</w:t>
      </w:r>
    </w:p>
    <w:p w:rsidR="00F86403" w:rsidRPr="00F86403" w:rsidRDefault="00F86403" w:rsidP="00F86403">
      <w:pPr>
        <w:spacing w:after="420" w:line="240" w:lineRule="auto"/>
        <w:rPr>
          <w:rFonts w:ascii="Open Sans" w:eastAsia="Times New Roman" w:hAnsi="Open Sans" w:cs="Arial"/>
          <w:color w:val="2F2C2D"/>
          <w:sz w:val="27"/>
          <w:szCs w:val="27"/>
        </w:rPr>
      </w:pPr>
      <w:r w:rsidRPr="00F86403">
        <w:rPr>
          <w:rFonts w:ascii="Open Sans" w:eastAsia="Times New Roman" w:hAnsi="Open Sans" w:cs="Arial"/>
          <w:color w:val="2F2C2D"/>
          <w:sz w:val="27"/>
          <w:szCs w:val="27"/>
        </w:rPr>
        <w:t xml:space="preserve">Sometimes, we just have to tell our brains </w:t>
      </w:r>
      <w:proofErr w:type="gramStart"/>
      <w:r w:rsidRPr="00F86403">
        <w:rPr>
          <w:rFonts w:ascii="Open Sans" w:eastAsia="Times New Roman" w:hAnsi="Open Sans" w:cs="Arial"/>
          <w:color w:val="2F2C2D"/>
          <w:sz w:val="27"/>
          <w:szCs w:val="27"/>
        </w:rPr>
        <w:t>who’s</w:t>
      </w:r>
      <w:proofErr w:type="gramEnd"/>
      <w:r w:rsidRPr="00F86403">
        <w:rPr>
          <w:rFonts w:ascii="Open Sans" w:eastAsia="Times New Roman" w:hAnsi="Open Sans" w:cs="Arial"/>
          <w:color w:val="2F2C2D"/>
          <w:sz w:val="27"/>
          <w:szCs w:val="27"/>
        </w:rPr>
        <w:t xml:space="preserve"> boss.</w:t>
      </w:r>
    </w:p>
    <w:p w:rsidR="00F86403" w:rsidRPr="00F86403" w:rsidRDefault="00F86403" w:rsidP="00F86403">
      <w:pPr>
        <w:spacing w:after="150" w:line="240" w:lineRule="auto"/>
        <w:outlineLvl w:val="2"/>
        <w:rPr>
          <w:rFonts w:ascii="Open Sans" w:eastAsia="Times New Roman" w:hAnsi="Open Sans" w:cs="Arial"/>
          <w:b/>
          <w:bCs/>
          <w:color w:val="2F2C2D"/>
          <w:sz w:val="36"/>
          <w:szCs w:val="36"/>
        </w:rPr>
      </w:pPr>
      <w:r w:rsidRPr="00F86403">
        <w:rPr>
          <w:rFonts w:ascii="Open Sans" w:eastAsia="Times New Roman" w:hAnsi="Open Sans" w:cs="Arial"/>
          <w:b/>
          <w:bCs/>
          <w:color w:val="2F2C2D"/>
          <w:sz w:val="36"/>
          <w:szCs w:val="36"/>
        </w:rPr>
        <w:t>Resources</w:t>
      </w:r>
    </w:p>
    <w:p w:rsidR="00F86403" w:rsidRPr="00F86403" w:rsidRDefault="00F86403" w:rsidP="00F86403">
      <w:pPr>
        <w:numPr>
          <w:ilvl w:val="0"/>
          <w:numId w:val="2"/>
        </w:numPr>
        <w:spacing w:before="100" w:beforeAutospacing="1" w:after="100" w:afterAutospacing="1" w:line="240" w:lineRule="auto"/>
        <w:ind w:left="600"/>
        <w:rPr>
          <w:rFonts w:ascii="Open Sans" w:eastAsia="Times New Roman" w:hAnsi="Open Sans" w:cs="Arial"/>
          <w:color w:val="2F2C2D"/>
          <w:sz w:val="27"/>
          <w:szCs w:val="27"/>
        </w:rPr>
      </w:pPr>
      <w:r w:rsidRPr="00F86403">
        <w:rPr>
          <w:rFonts w:ascii="Open Sans" w:eastAsia="Times New Roman" w:hAnsi="Open Sans" w:cs="Arial"/>
          <w:color w:val="2F2C2D"/>
          <w:sz w:val="27"/>
          <w:szCs w:val="27"/>
        </w:rPr>
        <w:t xml:space="preserve">I highly recommend Dan’s book, </w:t>
      </w:r>
      <w:hyperlink r:id="rId12" w:history="1">
        <w:r w:rsidRPr="00F86403">
          <w:rPr>
            <w:rFonts w:ascii="Times New Roman" w:eastAsia="Times New Roman" w:hAnsi="Times New Roman" w:cs="Arial"/>
            <w:i/>
            <w:iCs/>
            <w:color w:val="990000"/>
            <w:sz w:val="27"/>
            <w:szCs w:val="27"/>
          </w:rPr>
          <w:t>Make Your Worrier A Warrior</w:t>
        </w:r>
      </w:hyperlink>
    </w:p>
    <w:p w:rsidR="00F86403" w:rsidRPr="00F86403" w:rsidRDefault="00F86403" w:rsidP="00F86403">
      <w:pPr>
        <w:numPr>
          <w:ilvl w:val="0"/>
          <w:numId w:val="2"/>
        </w:numPr>
        <w:spacing w:before="100" w:beforeAutospacing="1" w:after="100" w:afterAutospacing="1" w:line="240" w:lineRule="auto"/>
        <w:ind w:left="600"/>
        <w:rPr>
          <w:rFonts w:ascii="Open Sans" w:eastAsia="Times New Roman" w:hAnsi="Open Sans" w:cs="Arial"/>
          <w:color w:val="2F2C2D"/>
          <w:sz w:val="27"/>
          <w:szCs w:val="27"/>
        </w:rPr>
      </w:pPr>
      <w:r w:rsidRPr="00F86403">
        <w:rPr>
          <w:rFonts w:ascii="Open Sans" w:eastAsia="Times New Roman" w:hAnsi="Open Sans" w:cs="Arial"/>
          <w:color w:val="2F2C2D"/>
          <w:sz w:val="27"/>
          <w:szCs w:val="27"/>
        </w:rPr>
        <w:t xml:space="preserve">He also wrote </w:t>
      </w:r>
      <w:hyperlink r:id="rId13" w:history="1">
        <w:r w:rsidRPr="00F86403">
          <w:rPr>
            <w:rFonts w:ascii="Times New Roman" w:eastAsia="Times New Roman" w:hAnsi="Times New Roman" w:cs="Arial"/>
            <w:color w:val="990000"/>
            <w:sz w:val="27"/>
            <w:szCs w:val="27"/>
          </w:rPr>
          <w:t>a kids version</w:t>
        </w:r>
      </w:hyperlink>
      <w:r w:rsidRPr="00F86403">
        <w:rPr>
          <w:rFonts w:ascii="Open Sans" w:eastAsia="Times New Roman" w:hAnsi="Open Sans" w:cs="Arial"/>
          <w:color w:val="2F2C2D"/>
          <w:sz w:val="27"/>
          <w:szCs w:val="27"/>
        </w:rPr>
        <w:t>.</w:t>
      </w:r>
    </w:p>
    <w:p w:rsidR="00F86403" w:rsidRPr="00F86403" w:rsidRDefault="00F86403" w:rsidP="00F86403">
      <w:pPr>
        <w:numPr>
          <w:ilvl w:val="0"/>
          <w:numId w:val="2"/>
        </w:numPr>
        <w:spacing w:before="100" w:beforeAutospacing="1" w:after="100" w:afterAutospacing="1" w:line="240" w:lineRule="auto"/>
        <w:ind w:left="600"/>
        <w:rPr>
          <w:rFonts w:ascii="Open Sans" w:eastAsia="Times New Roman" w:hAnsi="Open Sans" w:cs="Arial"/>
          <w:color w:val="2F2C2D"/>
          <w:sz w:val="27"/>
          <w:szCs w:val="27"/>
        </w:rPr>
      </w:pPr>
      <w:r w:rsidRPr="00F86403">
        <w:rPr>
          <w:rFonts w:ascii="Open Sans" w:eastAsia="Times New Roman" w:hAnsi="Open Sans" w:cs="Arial"/>
          <w:color w:val="2F2C2D"/>
          <w:sz w:val="27"/>
          <w:szCs w:val="27"/>
        </w:rPr>
        <w:t>Read the whole #</w:t>
      </w:r>
      <w:proofErr w:type="spellStart"/>
      <w:r w:rsidRPr="00F86403">
        <w:rPr>
          <w:rFonts w:ascii="Open Sans" w:eastAsia="Times New Roman" w:hAnsi="Open Sans" w:cs="Arial"/>
          <w:color w:val="2F2C2D"/>
          <w:sz w:val="27"/>
          <w:szCs w:val="27"/>
        </w:rPr>
        <w:t>gtchat</w:t>
      </w:r>
      <w:proofErr w:type="spellEnd"/>
      <w:r w:rsidRPr="00F86403">
        <w:rPr>
          <w:rFonts w:ascii="Open Sans" w:eastAsia="Times New Roman" w:hAnsi="Open Sans" w:cs="Arial"/>
          <w:color w:val="2F2C2D"/>
          <w:sz w:val="27"/>
          <w:szCs w:val="27"/>
        </w:rPr>
        <w:t xml:space="preserve"> conversation in </w:t>
      </w:r>
      <w:hyperlink r:id="rId14" w:history="1">
        <w:r w:rsidRPr="00F86403">
          <w:rPr>
            <w:rFonts w:ascii="Times New Roman" w:eastAsia="Times New Roman" w:hAnsi="Times New Roman" w:cs="Arial"/>
            <w:color w:val="990000"/>
            <w:sz w:val="27"/>
            <w:szCs w:val="27"/>
          </w:rPr>
          <w:t>this transcript</w:t>
        </w:r>
      </w:hyperlink>
      <w:r w:rsidRPr="00F86403">
        <w:rPr>
          <w:rFonts w:ascii="Open Sans" w:eastAsia="Times New Roman" w:hAnsi="Open Sans" w:cs="Arial"/>
          <w:color w:val="2F2C2D"/>
          <w:sz w:val="27"/>
          <w:szCs w:val="27"/>
        </w:rPr>
        <w:t>.</w:t>
      </w:r>
    </w:p>
    <w:p w:rsidR="00F86403" w:rsidRPr="00F86403" w:rsidRDefault="00F86403" w:rsidP="00F86403">
      <w:pPr>
        <w:numPr>
          <w:ilvl w:val="0"/>
          <w:numId w:val="2"/>
        </w:numPr>
        <w:spacing w:before="100" w:beforeAutospacing="1" w:after="100" w:afterAutospacing="1" w:line="240" w:lineRule="auto"/>
        <w:ind w:left="600"/>
        <w:rPr>
          <w:rFonts w:ascii="Open Sans" w:eastAsia="Times New Roman" w:hAnsi="Open Sans" w:cs="Arial"/>
          <w:color w:val="2F2C2D"/>
          <w:sz w:val="27"/>
          <w:szCs w:val="27"/>
        </w:rPr>
      </w:pPr>
      <w:r w:rsidRPr="00F86403">
        <w:rPr>
          <w:rFonts w:ascii="Open Sans" w:eastAsia="Times New Roman" w:hAnsi="Open Sans" w:cs="Arial"/>
          <w:color w:val="2F2C2D"/>
          <w:sz w:val="27"/>
          <w:szCs w:val="27"/>
        </w:rPr>
        <w:t xml:space="preserve">Dan’s </w:t>
      </w:r>
      <w:hyperlink r:id="rId15" w:history="1">
        <w:r w:rsidRPr="00F86403">
          <w:rPr>
            <w:rFonts w:ascii="Times New Roman" w:eastAsia="Times New Roman" w:hAnsi="Times New Roman" w:cs="Arial"/>
            <w:color w:val="990000"/>
            <w:sz w:val="27"/>
            <w:szCs w:val="27"/>
          </w:rPr>
          <w:t>10 steps to tame the worry monster</w:t>
        </w:r>
      </w:hyperlink>
    </w:p>
    <w:p w:rsidR="00F86403" w:rsidRPr="00F86403" w:rsidRDefault="00F86403" w:rsidP="00F86403">
      <w:pPr>
        <w:numPr>
          <w:ilvl w:val="0"/>
          <w:numId w:val="2"/>
        </w:numPr>
        <w:spacing w:before="100" w:beforeAutospacing="1" w:after="100" w:afterAutospacing="1" w:line="240" w:lineRule="auto"/>
        <w:ind w:left="600"/>
        <w:rPr>
          <w:rFonts w:ascii="Open Sans" w:eastAsia="Times New Roman" w:hAnsi="Open Sans" w:cs="Arial"/>
          <w:color w:val="2F2C2D"/>
          <w:sz w:val="27"/>
          <w:szCs w:val="27"/>
        </w:rPr>
      </w:pPr>
      <w:r w:rsidRPr="00F86403">
        <w:rPr>
          <w:rFonts w:ascii="Open Sans" w:eastAsia="Times New Roman" w:hAnsi="Open Sans" w:cs="Arial"/>
          <w:color w:val="2F2C2D"/>
          <w:sz w:val="27"/>
          <w:szCs w:val="27"/>
        </w:rPr>
        <w:t>#</w:t>
      </w:r>
      <w:proofErr w:type="spellStart"/>
      <w:r w:rsidRPr="00F86403">
        <w:rPr>
          <w:rFonts w:ascii="Open Sans" w:eastAsia="Times New Roman" w:hAnsi="Open Sans" w:cs="Arial"/>
          <w:color w:val="2F2C2D"/>
          <w:sz w:val="27"/>
          <w:szCs w:val="27"/>
        </w:rPr>
        <w:t>gtchat’s</w:t>
      </w:r>
      <w:proofErr w:type="spellEnd"/>
      <w:r w:rsidRPr="00F86403">
        <w:rPr>
          <w:rFonts w:ascii="Open Sans" w:eastAsia="Times New Roman" w:hAnsi="Open Sans" w:cs="Arial"/>
          <w:color w:val="2F2C2D"/>
          <w:sz w:val="27"/>
          <w:szCs w:val="27"/>
        </w:rPr>
        <w:t xml:space="preserve"> links to </w:t>
      </w:r>
      <w:hyperlink r:id="rId16" w:history="1">
        <w:r w:rsidRPr="00F86403">
          <w:rPr>
            <w:rFonts w:ascii="Times New Roman" w:eastAsia="Times New Roman" w:hAnsi="Times New Roman" w:cs="Arial"/>
            <w:color w:val="990000"/>
            <w:sz w:val="27"/>
            <w:szCs w:val="27"/>
          </w:rPr>
          <w:t>other anxiety resources</w:t>
        </w:r>
      </w:hyperlink>
    </w:p>
    <w:p w:rsidR="00BB5E6D" w:rsidRDefault="00BB5E6D">
      <w:bookmarkStart w:id="0" w:name="_GoBack"/>
      <w:bookmarkEnd w:id="0"/>
    </w:p>
    <w:sectPr w:rsidR="00BB5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011A9"/>
    <w:multiLevelType w:val="multilevel"/>
    <w:tmpl w:val="8C86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A3349A"/>
    <w:multiLevelType w:val="multilevel"/>
    <w:tmpl w:val="57E8B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403"/>
    <w:rsid w:val="00BB5E6D"/>
    <w:rsid w:val="00F86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46D0F-8882-4DF4-A3F0-A0FA3564D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4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4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471693">
      <w:bodyDiv w:val="1"/>
      <w:marLeft w:val="0"/>
      <w:marRight w:val="0"/>
      <w:marTop w:val="0"/>
      <w:marBottom w:val="0"/>
      <w:divBdr>
        <w:top w:val="none" w:sz="0" w:space="0" w:color="auto"/>
        <w:left w:val="none" w:sz="0" w:space="0" w:color="auto"/>
        <w:bottom w:val="none" w:sz="0" w:space="0" w:color="auto"/>
        <w:right w:val="none" w:sz="0" w:space="0" w:color="auto"/>
      </w:divBdr>
      <w:divsChild>
        <w:div w:id="2042513221">
          <w:marLeft w:val="0"/>
          <w:marRight w:val="0"/>
          <w:marTop w:val="0"/>
          <w:marBottom w:val="0"/>
          <w:divBdr>
            <w:top w:val="none" w:sz="0" w:space="0" w:color="auto"/>
            <w:left w:val="none" w:sz="0" w:space="0" w:color="auto"/>
            <w:bottom w:val="none" w:sz="0" w:space="0" w:color="auto"/>
            <w:right w:val="none" w:sz="0" w:space="0" w:color="auto"/>
          </w:divBdr>
          <w:divsChild>
            <w:div w:id="466123334">
              <w:marLeft w:val="0"/>
              <w:marRight w:val="0"/>
              <w:marTop w:val="0"/>
              <w:marBottom w:val="0"/>
              <w:divBdr>
                <w:top w:val="none" w:sz="0" w:space="0" w:color="auto"/>
                <w:left w:val="none" w:sz="0" w:space="0" w:color="auto"/>
                <w:bottom w:val="none" w:sz="0" w:space="0" w:color="auto"/>
                <w:right w:val="none" w:sz="0" w:space="0" w:color="auto"/>
              </w:divBdr>
              <w:divsChild>
                <w:div w:id="1833325341">
                  <w:marLeft w:val="0"/>
                  <w:marRight w:val="0"/>
                  <w:marTop w:val="0"/>
                  <w:marBottom w:val="0"/>
                  <w:divBdr>
                    <w:top w:val="none" w:sz="0" w:space="0" w:color="auto"/>
                    <w:left w:val="none" w:sz="0" w:space="0" w:color="auto"/>
                    <w:bottom w:val="none" w:sz="0" w:space="0" w:color="auto"/>
                    <w:right w:val="none" w:sz="0" w:space="0" w:color="auto"/>
                  </w:divBdr>
                  <w:divsChild>
                    <w:div w:id="526069893">
                      <w:marLeft w:val="0"/>
                      <w:marRight w:val="0"/>
                      <w:marTop w:val="0"/>
                      <w:marBottom w:val="0"/>
                      <w:divBdr>
                        <w:top w:val="none" w:sz="0" w:space="0" w:color="auto"/>
                        <w:left w:val="none" w:sz="0" w:space="0" w:color="auto"/>
                        <w:bottom w:val="none" w:sz="0" w:space="0" w:color="auto"/>
                        <w:right w:val="none" w:sz="0" w:space="0" w:color="auto"/>
                      </w:divBdr>
                      <w:divsChild>
                        <w:div w:id="1648322193">
                          <w:blockQuote w:val="1"/>
                          <w:marLeft w:val="600"/>
                          <w:marRight w:val="600"/>
                          <w:marTop w:val="600"/>
                          <w:marBottom w:val="600"/>
                          <w:divBdr>
                            <w:top w:val="none" w:sz="0" w:space="0" w:color="auto"/>
                            <w:left w:val="none" w:sz="0" w:space="0" w:color="auto"/>
                            <w:bottom w:val="none" w:sz="0" w:space="0" w:color="auto"/>
                            <w:right w:val="none" w:sz="0" w:space="0" w:color="auto"/>
                          </w:divBdr>
                        </w:div>
                        <w:div w:id="2024744023">
                          <w:blockQuote w:val="1"/>
                          <w:marLeft w:val="600"/>
                          <w:marRight w:val="600"/>
                          <w:marTop w:val="600"/>
                          <w:marBottom w:val="600"/>
                          <w:divBdr>
                            <w:top w:val="none" w:sz="0" w:space="0" w:color="auto"/>
                            <w:left w:val="none" w:sz="0" w:space="0" w:color="auto"/>
                            <w:bottom w:val="none" w:sz="0" w:space="0" w:color="auto"/>
                            <w:right w:val="none" w:sz="0" w:space="0" w:color="auto"/>
                          </w:divBdr>
                        </w:div>
                        <w:div w:id="719742785">
                          <w:blockQuote w:val="1"/>
                          <w:marLeft w:val="600"/>
                          <w:marRight w:val="600"/>
                          <w:marTop w:val="600"/>
                          <w:marBottom w:val="600"/>
                          <w:divBdr>
                            <w:top w:val="none" w:sz="0" w:space="0" w:color="auto"/>
                            <w:left w:val="none" w:sz="0" w:space="0" w:color="auto"/>
                            <w:bottom w:val="none" w:sz="0" w:space="0" w:color="auto"/>
                            <w:right w:val="none" w:sz="0" w:space="0" w:color="auto"/>
                          </w:divBdr>
                        </w:div>
                        <w:div w:id="148064815">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lobalgtchatpoweredbytagt.wordpress.com/" TargetMode="External"/><Relationship Id="rId13" Type="http://schemas.openxmlformats.org/officeDocument/2006/relationships/hyperlink" Target="http://www.amazon.com/dp/1935067249/?tag=byrdseed-2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reatpotentialpress.com/authors/daniel-b-peters-ph-d-3" TargetMode="External"/><Relationship Id="rId12" Type="http://schemas.openxmlformats.org/officeDocument/2006/relationships/hyperlink" Target="http://www.amazon.com/dp/1935067230/?tag=byrdseed-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lobalgtchatpoweredbytagt.wordpress.com/2014/02/01/special-guest-dr-dan-peters/" TargetMode="External"/><Relationship Id="rId1" Type="http://schemas.openxmlformats.org/officeDocument/2006/relationships/numbering" Target="numbering.xml"/><Relationship Id="rId6" Type="http://schemas.openxmlformats.org/officeDocument/2006/relationships/hyperlink" Target="http://www.flickr.com/photos/ryanready/4829673528" TargetMode="External"/><Relationship Id="rId11" Type="http://schemas.openxmlformats.org/officeDocument/2006/relationships/hyperlink" Target="http://education.jhu.edu/PD/newhorizons/Neurosciences/articles/Brains%20on%20Fire/" TargetMode="External"/><Relationship Id="rId5" Type="http://schemas.openxmlformats.org/officeDocument/2006/relationships/image" Target="media/image1.jpeg"/><Relationship Id="rId15" Type="http://schemas.openxmlformats.org/officeDocument/2006/relationships/hyperlink" Target="http://www.huffingtonpost.com/daniel-b-peters-phd/10-steps-for-parent-and-kids-to-taming-the-worry-monster_b_4345171.html" TargetMode="External"/><Relationship Id="rId10" Type="http://schemas.openxmlformats.org/officeDocument/2006/relationships/hyperlink" Target="http://education.jhu.edu/PD/newhorizons/Neurosciences/articles/Brains%20on%20Fire/" TargetMode="External"/><Relationship Id="rId4" Type="http://schemas.openxmlformats.org/officeDocument/2006/relationships/webSettings" Target="webSettings.xml"/><Relationship Id="rId9" Type="http://schemas.openxmlformats.org/officeDocument/2006/relationships/hyperlink" Target="http://www.amazon.com/dp/1935067230/?tag=byrdseed-20" TargetMode="External"/><Relationship Id="rId14" Type="http://schemas.openxmlformats.org/officeDocument/2006/relationships/hyperlink" Target="http://storify.com/gtchatmod/gtchat-special-guest-dr-dan-pe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Chamberlain</dc:creator>
  <cp:keywords/>
  <dc:description/>
  <cp:lastModifiedBy>Becky Chamberlain</cp:lastModifiedBy>
  <cp:revision>1</cp:revision>
  <cp:lastPrinted>2017-08-29T21:53:00Z</cp:lastPrinted>
  <dcterms:created xsi:type="dcterms:W3CDTF">2017-08-29T21:52:00Z</dcterms:created>
  <dcterms:modified xsi:type="dcterms:W3CDTF">2017-08-29T21:53:00Z</dcterms:modified>
</cp:coreProperties>
</file>